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90" w:type="dxa"/>
        <w:tblInd w:w="93" w:type="dxa"/>
        <w:tblLook w:val="04A0" w:firstRow="1" w:lastRow="0" w:firstColumn="1" w:lastColumn="0" w:noHBand="0" w:noVBand="1"/>
      </w:tblPr>
      <w:tblGrid>
        <w:gridCol w:w="10505"/>
        <w:gridCol w:w="1701"/>
        <w:gridCol w:w="1984"/>
      </w:tblGrid>
      <w:tr w:rsidR="00EF49C9" w:rsidTr="00EF49C9">
        <w:trPr>
          <w:trHeight w:val="210"/>
        </w:trPr>
        <w:tc>
          <w:tcPr>
            <w:tcW w:w="14190" w:type="dxa"/>
            <w:gridSpan w:val="3"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sz w:val="28"/>
                <w:szCs w:val="28"/>
                <w:lang w:eastAsia="ru-RU"/>
              </w:rPr>
              <w:t>Раздел 13. Сведения о материально-технической базе учреждения</w:t>
            </w:r>
          </w:p>
        </w:tc>
      </w:tr>
      <w:tr w:rsidR="00EF49C9" w:rsidTr="00EF49C9">
        <w:trPr>
          <w:trHeight w:val="255"/>
        </w:trPr>
        <w:tc>
          <w:tcPr>
            <w:tcW w:w="141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№</w:t>
            </w: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br/>
              <w:t>строки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Количество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bookmarkStart w:id="0" w:name="RANGE!C4:C43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</w:t>
            </w:r>
            <w:bookmarkEnd w:id="0"/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зданий и сооружений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Общая площадь всех помещений (м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P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742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P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Их площадь (м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P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36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Количество мастерских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val="en-US"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val="en-US"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в них мест (мест)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val="en-US"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val="en-US"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Число тракторов для учебных целей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val="en-US"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val="en-US"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физкультурный зал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плавательный бассейн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актовый или лекционный зал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музей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12 000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Размер подсобного сельского хозяйства (при отсутствии поставить"0") (м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в т. ч. в приспособленных помещениях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посадочных ме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ст в ст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оловых, буфетах - всего (мест)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24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в т. ч. посадочных ме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ст в пр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испособленных помещениях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8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Число в библиотеке (книжном фонде) книг (включая школьные учебники), </w:t>
            </w: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lastRenderedPageBreak/>
              <w:t>брошюр, журналов (при отсутствии библиотеки поставить "0")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lastRenderedPageBreak/>
              <w:t>20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lastRenderedPageBreak/>
              <w:t xml:space="preserve">в 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т.ч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. школьных учебников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Техническое состояние общеобразовательного учреждения:</w:t>
            </w: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в них зданий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находится ли в аварийном состоянии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в них зданий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Наличие:</w:t>
            </w: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br/>
              <w:t xml:space="preserve">    водопровода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центрального отопления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канализации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автомобилей для учебных целей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приотсутсвии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автомобилей поставить "0")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в них пассажирских мест (мест)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   в них рабочих мест с ЭВМ (мест)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персональных ЭВМ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   из них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: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br/>
              <w:t xml:space="preserve">    приобретенных за последний год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используются в учебных целях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lastRenderedPageBreak/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</w:t>
            </w:r>
          </w:p>
        </w:tc>
      </w:tr>
      <w:tr w:rsidR="00EF49C9" w:rsidTr="00EF49C9">
        <w:trPr>
          <w:trHeight w:val="21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из них (из стр. 39): используются в учебных целях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из них (из стр. 41): используются в учебных целях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Подключено ли учреждение к сети Интернет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Тип подключения к сети Интернет:</w:t>
            </w: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br/>
              <w:t xml:space="preserve">        модем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   выделенная линия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   спутниковое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скорость подключения к сети Интернет:  от 128 кбит/с  до 256 кбит/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от 256 кбит/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с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до 1 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мбит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/с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от 1 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мбит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/с до 5 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мбит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/с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C037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Нет 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от 5 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мбит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/с и выше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из них (из стр.51) используются в учебных целях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адрес электронной почты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собственный сайт в сети Интернет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Ведется ли в учреждении электронный дневник, электронный журнал успеваемости 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электронную библиотеку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пожарную сигнализацию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Имеет ли учреждение дымовые 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извещатели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lastRenderedPageBreak/>
              <w:t>Число огнетушителей (</w:t>
            </w:r>
            <w:proofErr w:type="spellStart"/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0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системы видеонаблюдения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"тревожную кнопку" (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  <w:proofErr w:type="gram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ет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Имеет ли учреждение условия для </w:t>
            </w:r>
            <w:proofErr w:type="spellStart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беспрепяиственного</w:t>
            </w:r>
            <w:proofErr w:type="spellEnd"/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 xml:space="preserve"> доступа инвалидов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Нет</w:t>
            </w:r>
          </w:p>
        </w:tc>
      </w:tr>
      <w:tr w:rsidR="00EF49C9" w:rsidTr="00EF49C9">
        <w:trPr>
          <w:trHeight w:val="420"/>
        </w:trPr>
        <w:tc>
          <w:tcPr>
            <w:tcW w:w="10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9C9" w:rsidRDefault="00EF49C9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9C9" w:rsidRDefault="00EF49C9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F49C9" w:rsidRDefault="00EF49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</w:pPr>
            <w:r>
              <w:rPr>
                <w:rFonts w:ascii="Tahoma" w:eastAsia="Times New Roman" w:hAnsi="Tahoma" w:cs="Tahoma"/>
                <w:sz w:val="28"/>
                <w:szCs w:val="28"/>
                <w:lang w:eastAsia="ru-RU"/>
              </w:rPr>
              <w:t>Да</w:t>
            </w:r>
          </w:p>
        </w:tc>
      </w:tr>
      <w:tr w:rsidR="00EF49C9" w:rsidTr="00EF49C9">
        <w:trPr>
          <w:trHeight w:val="255"/>
        </w:trPr>
        <w:tc>
          <w:tcPr>
            <w:tcW w:w="10505" w:type="dxa"/>
            <w:vAlign w:val="bottom"/>
            <w:hideMark/>
          </w:tcPr>
          <w:p w:rsidR="00EF49C9" w:rsidRDefault="00EF49C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noWrap/>
            <w:vAlign w:val="bottom"/>
            <w:hideMark/>
          </w:tcPr>
          <w:p w:rsidR="00EF49C9" w:rsidRDefault="00EF49C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noWrap/>
            <w:vAlign w:val="bottom"/>
            <w:hideMark/>
          </w:tcPr>
          <w:p w:rsidR="00EF49C9" w:rsidRDefault="00EF49C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</w:tbl>
    <w:p w:rsidR="00EF49C9" w:rsidRDefault="00EF49C9" w:rsidP="00EF49C9">
      <w:bookmarkStart w:id="1" w:name="_GoBack"/>
      <w:bookmarkEnd w:id="1"/>
    </w:p>
    <w:p w:rsidR="00A01885" w:rsidRDefault="00A01885"/>
    <w:sectPr w:rsidR="00A01885" w:rsidSect="00EF49C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9C9"/>
    <w:rsid w:val="00A01885"/>
    <w:rsid w:val="00EC0375"/>
    <w:rsid w:val="00EF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9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9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71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629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</dc:creator>
  <cp:lastModifiedBy>Давлетшина</cp:lastModifiedBy>
  <cp:revision>4</cp:revision>
  <dcterms:created xsi:type="dcterms:W3CDTF">2014-01-29T17:55:00Z</dcterms:created>
  <dcterms:modified xsi:type="dcterms:W3CDTF">2014-02-09T15:29:00Z</dcterms:modified>
</cp:coreProperties>
</file>